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ab/>
      </w: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Çal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ış</w:t>
      </w: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malar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ı</w:t>
      </w: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m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ı</w:t>
      </w: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za ayr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ı</w:t>
      </w: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nt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ı</w:t>
      </w: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l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ı</w:t>
      </w: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 olarak </w:t>
      </w:r>
      <w:hyperlink xmlns:r="http://schemas.openxmlformats.org/officeDocument/2006/relationships" r:id="docRId0">
        <w:r>
          <w:rPr>
            <w:rFonts w:ascii="Maiandra GD" w:hAnsi="Maiandra GD" w:cs="Maiandra GD" w:eastAsia="Maiandra GD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www.englishkidsacademy.com</w:t>
        </w:r>
      </w:hyperlink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 adresinden bakabilir ve "December2020" 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ş</w:t>
      </w: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ifresi ile giri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ş</w:t>
      </w: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 yapabilirsiniz.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  <w:t xml:space="preserve">Y</w:t>
      </w:r>
      <w:r>
        <w:rPr>
          <w:rFonts w:ascii="Calibri" w:hAnsi="Calibri" w:cs="Calibri" w:eastAsia="Calibri"/>
          <w:b/>
          <w:color w:val="231F20"/>
          <w:spacing w:val="0"/>
          <w:position w:val="0"/>
          <w:sz w:val="24"/>
          <w:shd w:fill="auto" w:val="clear"/>
        </w:rPr>
        <w:t xml:space="preserve">İ</w:t>
      </w:r>
      <w:r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  <w:t xml:space="preserve">YECEKLER-FOODS 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Ekmek-Bread                                   Çorba-Soup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Peynir-Cheese                                  </w:t>
      </w:r>
      <w:r>
        <w:rPr>
          <w:rFonts w:ascii="Maiandra GD" w:hAnsi="Maiandra GD" w:cs="Maiandra GD" w:eastAsia="Maiandra GD"/>
          <w:color w:val="231F20"/>
          <w:spacing w:val="-1"/>
          <w:position w:val="0"/>
          <w:sz w:val="24"/>
          <w:shd w:fill="auto" w:val="clear"/>
        </w:rPr>
        <w:t xml:space="preserve">Hamburger-Hamburger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Zeytin-Olive                                    Sosis-Sausage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auto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Bal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ı</w:t>
      </w: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k-Fish                                        Tavuk-Chicken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Et-Meat                                          Makarna-Pasta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Pizza-Pizza                                     Cips-Chips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Yumurta-Egg                                   Ya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ğ</w:t>
      </w: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-Butter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Dondurma-Ice cream                        Çikolata-Chococalate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231F20"/>
          <w:spacing w:val="0"/>
          <w:position w:val="0"/>
          <w:sz w:val="24"/>
          <w:shd w:fill="auto" w:val="clear"/>
        </w:rPr>
        <w:t xml:space="preserve">İÇ</w:t>
      </w:r>
      <w:r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  <w:t xml:space="preserve">ECEKLER-DR</w:t>
      </w:r>
      <w:r>
        <w:rPr>
          <w:rFonts w:ascii="Calibri" w:hAnsi="Calibri" w:cs="Calibri" w:eastAsia="Calibri"/>
          <w:b/>
          <w:color w:val="231F20"/>
          <w:spacing w:val="0"/>
          <w:position w:val="0"/>
          <w:sz w:val="24"/>
          <w:shd w:fill="auto" w:val="clear"/>
        </w:rPr>
        <w:t xml:space="preserve">İ</w:t>
      </w:r>
      <w:r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  <w:t xml:space="preserve">NKS</w:t>
      </w:r>
      <w:r>
        <w:rPr>
          <w:rFonts w:ascii="Maiandra GD" w:hAnsi="Maiandra GD" w:cs="Maiandra GD" w:eastAsia="Maiandra GD"/>
          <w:b/>
          <w:color w:val="FFFBCC"/>
          <w:spacing w:val="9"/>
          <w:position w:val="0"/>
          <w:sz w:val="24"/>
          <w:shd w:fill="auto" w:val="clear"/>
        </w:rPr>
        <w:t xml:space="preserve">ecekler</w:t>
      </w:r>
      <w:r>
        <w:rPr>
          <w:rFonts w:ascii="Maiandra GD" w:hAnsi="Maiandra GD" w:cs="Maiandra GD" w:eastAsia="Maiandra GD"/>
          <w:color w:val="FFFBCC"/>
          <w:spacing w:val="9"/>
          <w:position w:val="0"/>
          <w:sz w:val="24"/>
          <w:shd w:fill="auto" w:val="clear"/>
        </w:rPr>
        <w:t xml:space="preserve"> </w:t>
      </w:r>
      <w:r>
        <w:rPr>
          <w:rFonts w:ascii="Maiandra GD" w:hAnsi="Maiandra GD" w:cs="Maiandra GD" w:eastAsia="Maiandra GD"/>
          <w:color w:val="FFFBCC"/>
          <w:spacing w:val="0"/>
          <w:position w:val="0"/>
          <w:sz w:val="24"/>
          <w:shd w:fill="auto" w:val="clear"/>
        </w:rPr>
        <w:t xml:space="preserve">- </w:t>
      </w:r>
      <w:r>
        <w:rPr>
          <w:rFonts w:ascii="Maiandra GD" w:hAnsi="Maiandra GD" w:cs="Maiandra GD" w:eastAsia="Maiandra GD"/>
          <w:color w:val="FFFBCC"/>
          <w:spacing w:val="11"/>
          <w:position w:val="0"/>
          <w:sz w:val="24"/>
          <w:shd w:fill="auto" w:val="clear"/>
        </w:rPr>
        <w:t xml:space="preserve">Drinks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Çay-Tea                                         Süt-Milk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Kahve-Coffee                                 Su-Water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Portakal suyu-Orange juice              Limonata-Lemonade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  <w:t xml:space="preserve">MUTFAK ARAÇ GEREÇLER</w:t>
      </w:r>
      <w:r>
        <w:rPr>
          <w:rFonts w:ascii="Calibri" w:hAnsi="Calibri" w:cs="Calibri" w:eastAsia="Calibri"/>
          <w:b/>
          <w:color w:val="231F20"/>
          <w:spacing w:val="0"/>
          <w:position w:val="0"/>
          <w:sz w:val="24"/>
          <w:shd w:fill="auto" w:val="clear"/>
        </w:rPr>
        <w:t xml:space="preserve">İ</w:t>
      </w:r>
      <w:r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  <w:t xml:space="preserve">-K</w:t>
      </w:r>
      <w:r>
        <w:rPr>
          <w:rFonts w:ascii="Calibri" w:hAnsi="Calibri" w:cs="Calibri" w:eastAsia="Calibri"/>
          <w:b/>
          <w:color w:val="231F20"/>
          <w:spacing w:val="0"/>
          <w:position w:val="0"/>
          <w:sz w:val="24"/>
          <w:shd w:fill="auto" w:val="clear"/>
        </w:rPr>
        <w:t xml:space="preserve">İ</w:t>
      </w:r>
      <w:r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  <w:t xml:space="preserve">TCHEN STUFF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color w:val="231F20"/>
          <w:spacing w:val="-3"/>
          <w:position w:val="0"/>
          <w:sz w:val="24"/>
          <w:shd w:fill="auto" w:val="clear"/>
        </w:rPr>
        <w:t xml:space="preserve">Çatal-Fork                                    </w:t>
      </w: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B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ıç</w:t>
      </w: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ak-Knife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Ka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şı</w:t>
      </w: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k-Spoon                                  Tabak-Plate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Bardak-Glass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  <w:t xml:space="preserve">MEYVELER-FRU</w:t>
      </w:r>
      <w:r>
        <w:rPr>
          <w:rFonts w:ascii="Calibri" w:hAnsi="Calibri" w:cs="Calibri" w:eastAsia="Calibri"/>
          <w:b/>
          <w:color w:val="231F20"/>
          <w:spacing w:val="0"/>
          <w:position w:val="0"/>
          <w:sz w:val="24"/>
          <w:shd w:fill="auto" w:val="clear"/>
        </w:rPr>
        <w:t xml:space="preserve">İ</w:t>
      </w:r>
      <w:r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  <w:t xml:space="preserve">TS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Limon-Lemon                              Elma–Apple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Portakal-Orange                          Muz-Banana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Üzüm-Grapes                              Armut-Pear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Çilek-Strawberry                          Karpuz-Watermelon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Erik-Plum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  <w:t xml:space="preserve">SEBZELER-VEGETABLES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So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ğ</w:t>
      </w: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an</w:t>
      </w:r>
      <w:r>
        <w:rPr>
          <w:rFonts w:ascii="Calibri" w:hAnsi="Calibri" w:cs="Calibri" w:eastAsia="Calibri"/>
          <w:color w:val="231F20"/>
          <w:spacing w:val="0"/>
          <w:position w:val="0"/>
          <w:sz w:val="24"/>
          <w:shd w:fill="auto" w:val="clear"/>
        </w:rPr>
        <w:t xml:space="preserve">–</w:t>
      </w: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Onion                              Havuç-Carrot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-1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Patates-Potato                             </w:t>
      </w:r>
      <w:r>
        <w:rPr>
          <w:rFonts w:ascii="Maiandra GD" w:hAnsi="Maiandra GD" w:cs="Maiandra GD" w:eastAsia="Maiandra GD"/>
          <w:color w:val="231F20"/>
          <w:spacing w:val="-1"/>
          <w:position w:val="0"/>
          <w:sz w:val="24"/>
          <w:shd w:fill="auto" w:val="clear"/>
        </w:rPr>
        <w:t xml:space="preserve">Domates–Tomato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  <w:t xml:space="preserve">Mantar–Mushroom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  <w:t xml:space="preserve">MASAL-STORY 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</w:pPr>
      <w:r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  <w:t xml:space="preserve">Ya</w:t>
      </w:r>
      <w:r>
        <w:rPr>
          <w:rFonts w:ascii="Calibri" w:hAnsi="Calibri" w:cs="Calibri" w:eastAsia="Calibri"/>
          <w:b/>
          <w:color w:val="231F20"/>
          <w:spacing w:val="0"/>
          <w:position w:val="0"/>
          <w:sz w:val="24"/>
          <w:shd w:fill="auto" w:val="clear"/>
        </w:rPr>
        <w:t xml:space="preserve">ş</w:t>
      </w:r>
      <w:r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  <w:t xml:space="preserve">as</w:t>
      </w:r>
      <w:r>
        <w:rPr>
          <w:rFonts w:ascii="Calibri" w:hAnsi="Calibri" w:cs="Calibri" w:eastAsia="Calibri"/>
          <w:b/>
          <w:color w:val="231F20"/>
          <w:spacing w:val="0"/>
          <w:position w:val="0"/>
          <w:sz w:val="24"/>
          <w:shd w:fill="auto" w:val="clear"/>
        </w:rPr>
        <w:t xml:space="preserve">ı</w:t>
      </w:r>
      <w:r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  <w:t xml:space="preserve">n Yemek Yemek-Hurray Eat</w:t>
      </w:r>
      <w:r>
        <w:rPr>
          <w:rFonts w:ascii="Calibri" w:hAnsi="Calibri" w:cs="Calibri" w:eastAsia="Calibri"/>
          <w:b/>
          <w:color w:val="231F20"/>
          <w:spacing w:val="0"/>
          <w:position w:val="0"/>
          <w:sz w:val="24"/>
          <w:shd w:fill="auto" w:val="clear"/>
        </w:rPr>
        <w:t xml:space="preserve">ı</w:t>
      </w:r>
      <w:r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  <w:t xml:space="preserve">ng Food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231F2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231F20"/>
          <w:spacing w:val="0"/>
          <w:position w:val="0"/>
          <w:sz w:val="24"/>
          <w:shd w:fill="auto" w:val="clear"/>
        </w:rPr>
        <w:t xml:space="preserve">Ş</w:t>
      </w:r>
      <w:r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  <w:t xml:space="preserve">ARKILAR</w:t>
      </w: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1">
        <w:r>
          <w:rPr>
            <w:rFonts w:ascii="Maiandra GD" w:hAnsi="Maiandra GD" w:cs="Maiandra GD" w:eastAsia="Maiandra GD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https://youtu.be/jkfOcm5gGSs</w:t>
        </w:r>
      </w:hyperlink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2">
        <w:r>
          <w:rPr>
            <w:rFonts w:ascii="Maiandra GD" w:hAnsi="Maiandra GD" w:cs="Maiandra GD" w:eastAsia="Maiandra GD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https://youtu.be/jkv4hMHqIsU</w:t>
        </w:r>
      </w:hyperlink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3">
        <w:r>
          <w:rPr>
            <w:rFonts w:ascii="Maiandra GD" w:hAnsi="Maiandra GD" w:cs="Maiandra GD" w:eastAsia="Maiandra GD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https://www.youtube.com/watch?v=fFjM28h5TuQ</w:t>
        </w:r>
      </w:hyperlink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4">
        <w:r>
          <w:rPr>
            <w:rFonts w:ascii="Maiandra GD" w:hAnsi="Maiandra GD" w:cs="Maiandra GD" w:eastAsia="Maiandra GD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https://www.youtube.com/watch?v=xiEFu6AiuQA</w:t>
        </w:r>
      </w:hyperlink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5">
        <w:r>
          <w:rPr>
            <w:rFonts w:ascii="Maiandra GD" w:hAnsi="Maiandra GD" w:cs="Maiandra GD" w:eastAsia="Maiandra GD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https://youtu.be/jkv4hMHqIsU</w:t>
        </w:r>
      </w:hyperlink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b/>
          <w:color w:val="231F2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Maiandra GD" w:hAnsi="Maiandra GD" w:cs="Maiandra GD" w:eastAsia="Maiandra GD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youtu.be/jkfOcm5gGSs" Id="docRId1" Type="http://schemas.openxmlformats.org/officeDocument/2006/relationships/hyperlink"/><Relationship TargetMode="External" Target="https://www.youtube.com/watch?v=fFjM28h5TuQ" Id="docRId3" Type="http://schemas.openxmlformats.org/officeDocument/2006/relationships/hyperlink"/><Relationship TargetMode="External" Target="https://youtu.be/jkv4hMHqIsU" Id="docRId5" Type="http://schemas.openxmlformats.org/officeDocument/2006/relationships/hyperlink"/><Relationship Target="styles.xml" Id="docRId7" Type="http://schemas.openxmlformats.org/officeDocument/2006/relationships/styles"/><Relationship TargetMode="External" Target="http://www.englishkidsacademy.com/" Id="docRId0" Type="http://schemas.openxmlformats.org/officeDocument/2006/relationships/hyperlink"/><Relationship TargetMode="External" Target="https://youtu.be/jkv4hMHqIsU" Id="docRId2" Type="http://schemas.openxmlformats.org/officeDocument/2006/relationships/hyperlink"/><Relationship TargetMode="External" Target="https://www.youtube.com/watch?v=xiEFu6AiuQA" Id="docRId4" Type="http://schemas.openxmlformats.org/officeDocument/2006/relationships/hyperlink"/><Relationship Target="numbering.xml" Id="docRId6" Type="http://schemas.openxmlformats.org/officeDocument/2006/relationships/numbering"/></Relationships>
</file>